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деятельности КГУ «Аппарат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Рассветского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Кызылжарского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Северо-Казахстанской области» за 20201 год по вопросам оказания государственных услуг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204A0E" w:rsidRDefault="00204A0E" w:rsidP="00204A0E">
      <w:pPr>
        <w:pStyle w:val="ListParagraph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1) Сведения об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КГУ «Аппарат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Рассветского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сельского округа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Кызылжарского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Северо-Казахстанской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юридический адрес: Северо-Казахстанская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Кызылжарский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село Рассвет, 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Орталы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қ </w:t>
      </w:r>
      <w:r>
        <w:rPr>
          <w:rFonts w:ascii="Times New Roman" w:hAnsi="Times New Roman" w:cs="Times New Roman"/>
          <w:sz w:val="28"/>
          <w:szCs w:val="28"/>
        </w:rPr>
        <w:t>5, индекс 150712</w:t>
      </w:r>
    </w:p>
    <w:p w:rsidR="00204A0E" w:rsidRDefault="00204A0E" w:rsidP="00204A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Информация о государственных услугах: оказываемые государственные услуги «</w:t>
      </w:r>
      <w:r>
        <w:rPr>
          <w:rStyle w:val="s0"/>
          <w:rFonts w:cs="Calibri"/>
          <w:sz w:val="28"/>
          <w:szCs w:val="28"/>
        </w:rPr>
        <w:t>Предоставление бесплатного подвоза к общеобразовательным организациям и обратно домой детям, проживающим</w:t>
      </w:r>
      <w:r>
        <w:rPr>
          <w:rStyle w:val="s0"/>
          <w:rFonts w:cs="Calibri"/>
          <w:sz w:val="16"/>
          <w:szCs w:val="16"/>
        </w:rPr>
        <w:t xml:space="preserve"> </w:t>
      </w:r>
      <w:r>
        <w:rPr>
          <w:rStyle w:val="s0"/>
          <w:rFonts w:cs="Calibri"/>
          <w:sz w:val="28"/>
          <w:szCs w:val="28"/>
        </w:rPr>
        <w:t>в отдаленных сельских пунктах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»;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Style w:val="s0"/>
          <w:rFonts w:cs="Calibri"/>
          <w:sz w:val="28"/>
          <w:szCs w:val="28"/>
        </w:rPr>
        <w:t>Выдача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color w:val="000000"/>
          <w:sz w:val="28"/>
          <w:szCs w:val="28"/>
        </w:rPr>
        <w:t>», «</w:t>
      </w:r>
      <w:r>
        <w:rPr>
          <w:rStyle w:val="s0"/>
          <w:rFonts w:cs="Calibri"/>
          <w:sz w:val="28"/>
          <w:szCs w:val="28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>», «Приобретение прав на земельные участки, которые находятся в государственной собственности, не требующее проведения торгов (конкурсов, аукционов)», «Продажа земельного участка в частную собственность единовременно либо в рассрочку», «Постановка на очередь на получение земельного участка».</w:t>
      </w:r>
      <w:proofErr w:type="gramEnd"/>
    </w:p>
    <w:p w:rsidR="00204A0E" w:rsidRDefault="00204A0E" w:rsidP="00204A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государственных услуг: оказано всего государственных услуг —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color w:val="000000"/>
          <w:sz w:val="28"/>
          <w:szCs w:val="28"/>
        </w:rPr>
        <w:t>. П</w:t>
      </w:r>
      <w:r>
        <w:rPr>
          <w:rStyle w:val="s0"/>
          <w:rFonts w:cs="Calibri"/>
          <w:sz w:val="28"/>
          <w:szCs w:val="28"/>
        </w:rPr>
        <w:t>редоставление бесплатного подвоза к общеобразовательным организациям и обратно домой детям, проживающим</w:t>
      </w:r>
      <w:r>
        <w:rPr>
          <w:rStyle w:val="s0"/>
          <w:rFonts w:cs="Calibri"/>
          <w:sz w:val="16"/>
          <w:szCs w:val="16"/>
        </w:rPr>
        <w:t xml:space="preserve"> </w:t>
      </w:r>
      <w:r>
        <w:rPr>
          <w:rStyle w:val="s0"/>
          <w:rFonts w:cs="Calibri"/>
          <w:sz w:val="28"/>
          <w:szCs w:val="28"/>
        </w:rPr>
        <w:t xml:space="preserve">в </w:t>
      </w:r>
      <w:proofErr w:type="gramStart"/>
      <w:r>
        <w:rPr>
          <w:rStyle w:val="s0"/>
          <w:rFonts w:cs="Calibri"/>
          <w:sz w:val="28"/>
          <w:szCs w:val="28"/>
        </w:rPr>
        <w:t>отдаленных</w:t>
      </w:r>
      <w:proofErr w:type="gramEnd"/>
      <w:r>
        <w:rPr>
          <w:rStyle w:val="s0"/>
          <w:rFonts w:cs="Calibri"/>
          <w:sz w:val="28"/>
          <w:szCs w:val="28"/>
        </w:rPr>
        <w:t xml:space="preserve"> сельских пунктах-0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в</w:t>
      </w:r>
      <w:r>
        <w:rPr>
          <w:rStyle w:val="s0"/>
          <w:rFonts w:cs="Calibri"/>
          <w:sz w:val="28"/>
          <w:szCs w:val="28"/>
        </w:rPr>
        <w:t>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color w:val="000000"/>
          <w:sz w:val="28"/>
          <w:szCs w:val="28"/>
        </w:rPr>
        <w:t>-1, п</w:t>
      </w:r>
      <w:r>
        <w:rPr>
          <w:rStyle w:val="s0"/>
          <w:rFonts w:cs="Calibri"/>
          <w:sz w:val="28"/>
          <w:szCs w:val="28"/>
        </w:rPr>
        <w:t>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>-0; приобретение прав на земельные участки, которые находятся в государственной собственности, не требующее проведения торгов (конкурсов, аукционов)-</w:t>
      </w:r>
      <w:r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«Продажа земельного участка в частную собственность единовременно либо в рассрочку»-0, «Постановка на очередь на получение земельного участка»-0.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Количество государственных услуг, оказываемых через центр обслуживания населения — 0.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Количество государственных услуг, оказываемых на бесплатной и (или) платной основе: оказано платных услуг —0, бесплатных услуг — 18 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государственных услуг, оказываемых в бумажной — </w:t>
      </w:r>
      <w:r>
        <w:rPr>
          <w:rFonts w:ascii="Times New Roman" w:hAnsi="Times New Roman" w:cs="Times New Roman"/>
          <w:sz w:val="28"/>
          <w:szCs w:val="28"/>
        </w:rPr>
        <w:t>18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(или) электронной форме — 0.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услугополучателями</w:t>
      </w:r>
      <w:proofErr w:type="spellEnd"/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Сведения об источниках и местах доступа к информации о порядке оказания государственных услуг. В кабинете на видном месте оформлен стенд с отображением перечня государственных услуг, основных понятий, образцов заявлений, описание и порядок действия в процессе оказания государственной услуги на казахском и русском языках. Распорядок оказания государственных услуг. В районной газете ежеквартально дается информация о возможности получения государственных услуг,  на сайте.</w:t>
      </w:r>
    </w:p>
    <w:p w:rsidR="00204A0E" w:rsidRDefault="00204A0E" w:rsidP="00204A0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2) Сведения о государственных услугах, информация по мобильному приложению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DigitalAgent</w:t>
      </w:r>
      <w:proofErr w:type="spellEnd"/>
      <w:r>
        <w:rPr>
          <w:rFonts w:ascii="Times New Roman" w:hAnsi="Times New Roman" w:cs="Times New Roman"/>
          <w:sz w:val="28"/>
          <w:szCs w:val="28"/>
        </w:rPr>
        <w:t>», уголку доступа к электронным государственным услугам - «</w:t>
      </w:r>
      <w:r>
        <w:rPr>
          <w:rFonts w:ascii="Times New Roman" w:hAnsi="Times New Roman" w:cs="Times New Roman"/>
          <w:sz w:val="28"/>
          <w:szCs w:val="28"/>
          <w:lang w:val="en-US"/>
        </w:rPr>
        <w:t>Connection</w:t>
      </w:r>
      <w:r w:rsidRPr="00204A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sz w:val="28"/>
          <w:szCs w:val="28"/>
        </w:rPr>
        <w:t xml:space="preserve">». В здании аппарата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Рассветского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оборудована «Зона самообслуживания», имеется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картридер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Также в целях повышения уровня цифровой грамотности население проходит обучение. Для определения качества оказания государственных услуг ведется анкетирование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Информация о публичных обсуждениях проектов стандартов государственных услуг: не обсуждалось.</w:t>
      </w:r>
    </w:p>
    <w:p w:rsidR="00204A0E" w:rsidRPr="00204A0E" w:rsidRDefault="00204A0E" w:rsidP="00204A0E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 </w:t>
      </w:r>
      <w:r>
        <w:rPr>
          <w:rFonts w:ascii="Times New Roman" w:hAnsi="Times New Roman" w:cs="Times New Roman"/>
          <w:sz w:val="28"/>
          <w:szCs w:val="28"/>
        </w:rPr>
        <w:t xml:space="preserve"> В округе проводились разъяснительные работы, </w:t>
      </w:r>
      <w:r>
        <w:rPr>
          <w:rFonts w:ascii="Times New Roman" w:hAnsi="Times New Roman" w:cs="Times New Roman"/>
          <w:sz w:val="28"/>
          <w:szCs w:val="28"/>
          <w:lang w:val="kk-KZ"/>
        </w:rPr>
        <w:t>семинары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прямые эфиры на официальной странице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Facebook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направленные на обеспечение процесса прозрачности оказания государственных услуг,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отчетной встрече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перед населением жители сел были ознакомлены с оказываемыми услугами,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оказанных услугах  </w:t>
      </w:r>
      <w:r>
        <w:rPr>
          <w:rFonts w:ascii="Times New Roman" w:hAnsi="Times New Roman" w:cs="Times New Roman"/>
          <w:sz w:val="28"/>
          <w:szCs w:val="28"/>
        </w:rPr>
        <w:t xml:space="preserve">ежеквартально в газету «Маяк» и на сайт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 подается информация об оказании государственных услуг в аппарате.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Результаты оптимизации и автоматизации процессов оказания государственных услуг. Услуга не автоматизирована.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Мероприятия, направленные на повышение квалификации сотрудников в сфере оказания государственных услуг. В районном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режиме проводились семинары по вопросам оказания государственных услуг. Специалисты,  оказываемые государственные услуги на повышение квалификации не направлялись.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Нормативно-правовое совершенствование процессов оказания государственных услуг. По утвержденному плану был проведен правовой всеобуч по изучению « Об оказании государственных услуг». Разработан и утвержден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план мероприятий по повышению качества оказания государственных услуг.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качеством оказания государственных услуг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Информация о жалобах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оказания государственных услуг. Ж</w:t>
      </w:r>
      <w:r>
        <w:rPr>
          <w:rFonts w:ascii="Times New Roman" w:hAnsi="Times New Roman" w:cs="Times New Roman"/>
          <w:sz w:val="28"/>
          <w:szCs w:val="28"/>
        </w:rPr>
        <w:t>алоб на государственные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поступало.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Результаты внутреннего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услуг. Контроль со стороны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округа, распоряжением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назначен ответственный специалист за оказание государственных услуг. Проведены заседания 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о проведенной работе по оказанию государственных услуг. Проводилась разъяснительная работа среди специалистов по улучшению оказания государственных услуг.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услуг. В 2021 году контроль не проводился.</w:t>
      </w: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Результаты общественного мониторинга качества оказания государственных услуг. Анализ информации об уровне качества оказания государственных услуг и выработке рекомендаций не проводился.</w:t>
      </w:r>
    </w:p>
    <w:p w:rsidR="00204A0E" w:rsidRDefault="00204A0E" w:rsidP="00204A0E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Перспективы дальнейшей эффективности и повышения удовлетворенности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качеством оказания государственных услуг.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Дальнейшее информирование населения   по вопросам оказания государственных услуг в СМИ, на интернет ресурсе аппарата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округа, автоматизация процессов оказания государственных услуг.</w:t>
      </w:r>
    </w:p>
    <w:p w:rsidR="00204A0E" w:rsidRDefault="00204A0E" w:rsidP="00204A0E">
      <w:pPr>
        <w:spacing w:after="0"/>
        <w:rPr>
          <w:rFonts w:ascii="Calibri" w:hAnsi="Calibri" w:cs="Times New Roman"/>
          <w:color w:val="000000"/>
        </w:rPr>
      </w:pPr>
    </w:p>
    <w:p w:rsidR="00204A0E" w:rsidRDefault="00204A0E" w:rsidP="00204A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04A0E" w:rsidRDefault="00204A0E" w:rsidP="00204A0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Аким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Рассветского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округа                           А.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Шайменов</w:t>
      </w:r>
      <w:proofErr w:type="spellEnd"/>
    </w:p>
    <w:p w:rsidR="00452D41" w:rsidRPr="00204A0E" w:rsidRDefault="00452D41">
      <w:pPr>
        <w:rPr>
          <w:rFonts w:ascii="Times New Roman" w:hAnsi="Times New Roman" w:cs="Times New Roman"/>
          <w:sz w:val="28"/>
          <w:szCs w:val="28"/>
        </w:rPr>
      </w:pPr>
    </w:p>
    <w:sectPr w:rsidR="00452D41" w:rsidRPr="00204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204A0E"/>
    <w:rsid w:val="00204A0E"/>
    <w:rsid w:val="00452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04A0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04A0E"/>
    <w:rPr>
      <w:rFonts w:ascii="Courier New" w:eastAsia="Times New Roman" w:hAnsi="Courier New" w:cs="Courier New"/>
      <w:sz w:val="20"/>
      <w:szCs w:val="20"/>
    </w:rPr>
  </w:style>
  <w:style w:type="paragraph" w:customStyle="1" w:styleId="ListParagraph">
    <w:name w:val="List Paragraph"/>
    <w:basedOn w:val="a"/>
    <w:uiPriority w:val="99"/>
    <w:qFormat/>
    <w:rsid w:val="00204A0E"/>
    <w:pPr>
      <w:ind w:left="720"/>
    </w:pPr>
    <w:rPr>
      <w:rFonts w:ascii="Calibri" w:eastAsia="Calibri" w:hAnsi="Calibri" w:cs="Calibri"/>
      <w:lang w:eastAsia="en-US"/>
    </w:rPr>
  </w:style>
  <w:style w:type="character" w:customStyle="1" w:styleId="s0">
    <w:name w:val="s0"/>
    <w:rsid w:val="00204A0E"/>
    <w:rPr>
      <w:rFonts w:ascii="Times New Roman" w:hAnsi="Times New Roman" w:cs="Times New Roman" w:hint="default"/>
      <w:strike w:val="0"/>
      <w:dstrike w:val="0"/>
      <w:color w:val="000000"/>
      <w:sz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889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2022-04-27T09:26:00Z</dcterms:created>
  <dcterms:modified xsi:type="dcterms:W3CDTF">2022-04-27T09:27:00Z</dcterms:modified>
</cp:coreProperties>
</file>